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color w:val="auto"/>
          <w:sz w:val="44"/>
          <w:szCs w:val="44"/>
        </w:rPr>
      </w:pPr>
      <w:bookmarkStart w:id="0" w:name="_Toc338283350"/>
      <w:r>
        <w:rPr>
          <w:rFonts w:hint="eastAsia" w:ascii="宋体" w:hAnsi="宋体" w:eastAsia="宋体"/>
          <w:color w:val="auto"/>
          <w:sz w:val="44"/>
          <w:szCs w:val="44"/>
        </w:rPr>
        <w:t>关于开展我校优秀防疫志愿者评选活动的通知</w:t>
      </w:r>
      <w:bookmarkEnd w:id="0"/>
    </w:p>
    <w:p>
      <w:pPr>
        <w:ind w:firstLine="640" w:firstLineChars="200"/>
        <w:rPr>
          <w:rFonts w:ascii="仿宋_GB2312" w:eastAsia="仿宋_GB2312"/>
          <w:color w:val="auto"/>
          <w:sz w:val="32"/>
          <w:szCs w:val="32"/>
        </w:rPr>
      </w:pPr>
    </w:p>
    <w:p>
      <w:pPr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bCs/>
          <w:color w:val="auto"/>
          <w:sz w:val="32"/>
          <w:szCs w:val="32"/>
        </w:rPr>
        <w:t>各学院（研究生）团委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：</w:t>
      </w:r>
    </w:p>
    <w:p>
      <w:pPr>
        <w:ind w:firstLine="640" w:firstLineChars="200"/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2020年年初，一场新冠肺炎疫情席卷全国，在疫情防控期间，我校广大志愿者们积极响应国家号召，义无反顾奔赴疫情防控一线，与时间赛跑，同疫魔较量，以满腔热忱助力守护人民群众的健康和安全。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为树立先进典型，发挥榜样引领的作用，进一步传播“奉献、友爱、互助、进步”的志愿服务精神，校团委决定开展优秀防疫志愿者评选活动。具体通知如下：</w:t>
      </w:r>
    </w:p>
    <w:p>
      <w:pPr>
        <w:ind w:firstLine="643" w:firstLineChars="200"/>
        <w:rPr>
          <w:rFonts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一、评选项目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优秀防疫志愿者</w:t>
      </w:r>
    </w:p>
    <w:p>
      <w:pPr>
        <w:ind w:firstLine="643" w:firstLineChars="200"/>
        <w:rPr>
          <w:rFonts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二、评选对象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我校全体在校生</w:t>
      </w:r>
    </w:p>
    <w:p>
      <w:pPr>
        <w:ind w:firstLine="643" w:firstLineChars="200"/>
        <w:rPr>
          <w:rFonts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三、志愿服务统计时间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2020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年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月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日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  <w:t>-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2020年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月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8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日</w:t>
      </w:r>
    </w:p>
    <w:p>
      <w:pPr>
        <w:ind w:firstLine="643" w:firstLineChars="200"/>
        <w:rPr>
          <w:rFonts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四、参评条件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1.遵守法律法规、校纪校规，品学兼优，无违法违纪行为；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.</w:t>
      </w:r>
      <w:r>
        <w:rPr>
          <w:rFonts w:hint="default" w:ascii="仿宋_GB2312" w:hAnsi="宋体" w:eastAsia="仿宋_GB2312"/>
          <w:color w:val="auto"/>
          <w:sz w:val="32"/>
          <w:szCs w:val="32"/>
        </w:rPr>
        <w:t>统计时间内参加过防疫志愿服务活动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，在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防疫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志愿服务活动方面做出突出贡献；</w:t>
      </w:r>
    </w:p>
    <w:p>
      <w:pPr>
        <w:ind w:firstLine="643" w:firstLineChars="200"/>
        <w:rPr>
          <w:rFonts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五、资料上报及要求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（一）</w:t>
      </w: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资料上报要求</w:t>
      </w:r>
    </w:p>
    <w:p>
      <w:pPr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 xml:space="preserve">    （1）</w:t>
      </w:r>
      <w:r>
        <w:rPr>
          <w:rFonts w:hint="default" w:ascii="仿宋_GB2312" w:hAnsi="宋体" w:eastAsia="仿宋_GB2312"/>
          <w:color w:val="auto"/>
          <w:sz w:val="32"/>
          <w:szCs w:val="32"/>
        </w:rPr>
        <w:t>优秀防疫志愿者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申报表；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（2）统计时间内参加防疫志愿服务工作的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图片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证明（包括但不限于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参与组织开出的证明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或工作期间的照片等的图片证明）；</w:t>
      </w:r>
    </w:p>
    <w:p>
      <w:pPr>
        <w:ind w:firstLine="643" w:firstLineChars="200"/>
        <w:rPr>
          <w:rFonts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（二）资料上报方式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1.资料收集与推荐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（1）各学院（研究生）团委要认真开展评选工作，对上交的申报表及资料进行筛选，上报符合标准的个人。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2.资料汇总和上交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各学院（研究生）团委要安排专人负责整理并统计好通过的资料，并填写 “XX学院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防疫志愿者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名单汇总表（附件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），将所有申报资料以及名单汇总表：附件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、附件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2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、附件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于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3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月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31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日20：00前以压缩包的形式（命名格式：XX学院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防疫志愿者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资料）发送至</w:t>
      </w:r>
      <w:r>
        <w:rPr>
          <w:rFonts w:ascii="仿宋_GB2312" w:hAnsi="宋体" w:eastAsia="仿宋_GB2312"/>
          <w:color w:val="auto"/>
          <w:sz w:val="32"/>
          <w:szCs w:val="32"/>
        </w:rPr>
        <w:t>邮箱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 xml:space="preserve">  yxfyzyz@163.com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。逾期不报，视为自动放弃。</w:t>
      </w:r>
    </w:p>
    <w:p>
      <w:pPr>
        <w:ind w:firstLine="643" w:firstLineChars="200"/>
        <w:rPr>
          <w:rFonts w:ascii="仿宋_GB2312" w:hAnsi="宋体" w:eastAsia="仿宋_GB2312"/>
          <w:b/>
          <w:color w:val="auto"/>
          <w:sz w:val="32"/>
          <w:szCs w:val="32"/>
        </w:rPr>
      </w:pPr>
      <w:r>
        <w:rPr>
          <w:rFonts w:hint="eastAsia" w:ascii="仿宋_GB2312" w:hAnsi="宋体" w:eastAsia="仿宋_GB2312"/>
          <w:b/>
          <w:color w:val="auto"/>
          <w:sz w:val="32"/>
          <w:szCs w:val="32"/>
        </w:rPr>
        <w:t>六、工作要求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1.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认真挑选符合要求的志愿者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挑选的个人需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充分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展现防疫志愿者的勇敢和担当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，结合自身实际，挖掘、推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选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优秀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防疫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志愿服务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个人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。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2.要坚持实事求是和择优推选的原则，切实做好此次评选活动的宣传、发动工作。围绕本次评选活动，充分发挥和整合志愿服务优势和资源，促进志愿服务队伍建设，推动全校志愿服务工作持续健康发展。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3.严格把关，树立典型。要以此次评选活动为契机，深入挖掘志愿服务工作的典型人物和突出事迹，充分调动各种宣传资源，加大宣传力度，扩大志愿服务事业的影响力。</w:t>
      </w:r>
    </w:p>
    <w:p>
      <w:pPr>
        <w:ind w:firstLine="640" w:firstLineChars="200"/>
        <w:jc w:val="left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联系人：梁老师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: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13553588816</w:t>
      </w:r>
    </w:p>
    <w:p>
      <w:pPr>
        <w:ind w:firstLine="640" w:firstLineChars="200"/>
        <w:jc w:val="left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黄雯雯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  <w:t>:15820732177</w:t>
      </w:r>
      <w:r>
        <w:rPr>
          <w:rFonts w:hint="eastAsia" w:ascii="仿宋_GB2312" w:hAnsi="宋体" w:eastAsia="仿宋_GB2312"/>
          <w:color w:val="auto"/>
          <w:sz w:val="32"/>
          <w:szCs w:val="32"/>
        </w:rPr>
        <w:t xml:space="preserve">         </w:t>
      </w:r>
      <w:r>
        <w:rPr>
          <w:rFonts w:hint="eastAsia" w:ascii="仿宋_GB2312" w:hAnsi="宋体" w:eastAsia="仿宋_GB2312"/>
          <w:color w:val="auto"/>
          <w:sz w:val="32"/>
          <w:szCs w:val="32"/>
          <w:lang w:eastAsia="zh-CN"/>
        </w:rPr>
        <w:t>聂彩烨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 w:eastAsia="zh-CN"/>
        </w:rPr>
        <w:t>:13660947414</w:t>
      </w:r>
    </w:p>
    <w:p>
      <w:pPr>
        <w:ind w:firstLine="640" w:firstLineChars="200"/>
        <w:rPr>
          <w:rFonts w:ascii="仿宋_GB2312" w:hAnsi="宋体" w:eastAsia="仿宋_GB2312" w:cs="宋体"/>
          <w:color w:val="auto"/>
          <w:sz w:val="32"/>
          <w:szCs w:val="32"/>
          <w:shd w:val="clear" w:color="auto" w:fill="FFFFFF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邮箱</w:t>
      </w:r>
      <w:r>
        <w:rPr>
          <w:rFonts w:hint="default" w:ascii="仿宋_GB2312" w:hAnsi="宋体" w:eastAsia="仿宋_GB2312"/>
          <w:color w:val="auto"/>
          <w:sz w:val="32"/>
          <w:szCs w:val="32"/>
          <w:lang w:val="en-US"/>
        </w:rPr>
        <w:t>:yxfyzyz@163.com</w:t>
      </w:r>
      <w:bookmarkStart w:id="1" w:name="_GoBack"/>
      <w:bookmarkEnd w:id="1"/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附件1：申报优秀防疫志愿者+姓名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附件2：XXX学院申报资料汇总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附件3：XX学院申报名单汇总表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</w:p>
    <w:p>
      <w:pPr>
        <w:ind w:firstLine="4960" w:firstLineChars="155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>共青团广东海洋大学委员会</w:t>
      </w:r>
    </w:p>
    <w:p>
      <w:pPr>
        <w:ind w:firstLine="640" w:firstLineChars="200"/>
        <w:rPr>
          <w:rFonts w:ascii="仿宋_GB2312" w:hAnsi="宋体" w:eastAsia="仿宋_GB2312"/>
          <w:color w:val="auto"/>
          <w:sz w:val="32"/>
          <w:szCs w:val="32"/>
        </w:rPr>
      </w:pPr>
      <w:r>
        <w:rPr>
          <w:rFonts w:hint="eastAsia" w:ascii="仿宋_GB2312" w:hAnsi="宋体" w:eastAsia="仿宋_GB2312"/>
          <w:color w:val="auto"/>
          <w:sz w:val="32"/>
          <w:szCs w:val="32"/>
        </w:rPr>
        <w:t xml:space="preserve">                                2020年3月</w:t>
      </w:r>
      <w:r>
        <w:rPr>
          <w:rFonts w:hint="eastAsia" w:ascii="仿宋_GB2312" w:hAnsi="宋体" w:eastAsia="仿宋_GB2312"/>
          <w:color w:val="auto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color w:val="auto"/>
          <w:sz w:val="32"/>
          <w:szCs w:val="32"/>
        </w:rPr>
        <w:t>日</w:t>
      </w:r>
    </w:p>
    <w:sectPr>
      <w:headerReference r:id="rId3" w:type="default"/>
      <w:pgSz w:w="11850" w:h="16783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0A5455"/>
    <w:rsid w:val="447C3F2C"/>
    <w:rsid w:val="6C776A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nhideWhenUsed="0" w:uiPriority="99" w:semiHidden="0" w:name="Strong"/>
    <w:lsdException w:qFormat="1" w:unhideWhenUsed="0" w:uiPriority="99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link w:val="17"/>
    <w:qFormat/>
    <w:uiPriority w:val="99"/>
    <w:pPr>
      <w:keepNext/>
      <w:keepLines/>
      <w:spacing w:before="200"/>
      <w:outlineLvl w:val="1"/>
    </w:pPr>
    <w:rPr>
      <w:rFonts w:ascii="Cambria" w:hAnsi="Cambria"/>
      <w:b/>
      <w:color w:val="4F81BD"/>
      <w:kern w:val="0"/>
      <w:sz w:val="26"/>
      <w:lang w:eastAsia="en-US"/>
    </w:rPr>
  </w:style>
  <w:style w:type="character" w:default="1" w:styleId="11">
    <w:name w:val="Default Paragraph Font"/>
    <w:qFormat/>
    <w:uiPriority w:val="1"/>
  </w:style>
  <w:style w:type="table" w:default="1" w:styleId="10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5"/>
    <w:qFormat/>
    <w:uiPriority w:val="99"/>
    <w:pPr>
      <w:jc w:val="left"/>
    </w:pPr>
  </w:style>
  <w:style w:type="paragraph" w:styleId="4">
    <w:name w:val="Date"/>
    <w:basedOn w:val="1"/>
    <w:next w:val="1"/>
    <w:link w:val="23"/>
    <w:qFormat/>
    <w:uiPriority w:val="99"/>
    <w:pPr>
      <w:ind w:left="100" w:leftChars="2500"/>
    </w:pPr>
  </w:style>
  <w:style w:type="paragraph" w:styleId="5">
    <w:name w:val="Balloon Text"/>
    <w:basedOn w:val="1"/>
    <w:link w:val="27"/>
    <w:qFormat/>
    <w:uiPriority w:val="99"/>
    <w:rPr>
      <w:sz w:val="18"/>
      <w:szCs w:val="18"/>
    </w:rPr>
  </w:style>
  <w:style w:type="paragraph" w:styleId="6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styleId="7">
    <w:name w:val="header"/>
    <w:basedOn w:val="1"/>
    <w:link w:val="1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</w:rPr>
  </w:style>
  <w:style w:type="paragraph" w:styleId="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9">
    <w:name w:val="annotation subject"/>
    <w:basedOn w:val="3"/>
    <w:next w:val="3"/>
    <w:link w:val="26"/>
    <w:qFormat/>
    <w:uiPriority w:val="99"/>
    <w:rPr>
      <w:b/>
      <w:bCs/>
    </w:rPr>
  </w:style>
  <w:style w:type="character" w:styleId="12">
    <w:name w:val="Strong"/>
    <w:basedOn w:val="11"/>
    <w:qFormat/>
    <w:uiPriority w:val="99"/>
    <w:rPr>
      <w:rFonts w:cs="Times New Roman"/>
      <w:b/>
    </w:rPr>
  </w:style>
  <w:style w:type="character" w:styleId="13">
    <w:name w:val="FollowedHyperlink"/>
    <w:basedOn w:val="11"/>
    <w:qFormat/>
    <w:uiPriority w:val="99"/>
    <w:rPr>
      <w:rFonts w:cs="Times New Roman"/>
      <w:color w:val="800080"/>
      <w:u w:val="none"/>
    </w:rPr>
  </w:style>
  <w:style w:type="character" w:styleId="14">
    <w:name w:val="Emphasis"/>
    <w:basedOn w:val="11"/>
    <w:qFormat/>
    <w:uiPriority w:val="99"/>
    <w:rPr>
      <w:rFonts w:cs="Times New Roman"/>
      <w:b/>
    </w:rPr>
  </w:style>
  <w:style w:type="character" w:styleId="15">
    <w:name w:val="Hyperlink"/>
    <w:basedOn w:val="11"/>
    <w:qFormat/>
    <w:uiPriority w:val="99"/>
    <w:rPr>
      <w:rFonts w:cs="Times New Roman"/>
      <w:color w:val="0000FF"/>
      <w:u w:val="single"/>
    </w:rPr>
  </w:style>
  <w:style w:type="character" w:styleId="16">
    <w:name w:val="annotation reference"/>
    <w:basedOn w:val="11"/>
    <w:qFormat/>
    <w:uiPriority w:val="99"/>
    <w:rPr>
      <w:sz w:val="21"/>
      <w:szCs w:val="21"/>
    </w:rPr>
  </w:style>
  <w:style w:type="character" w:customStyle="1" w:styleId="17">
    <w:name w:val="标题 2 Char"/>
    <w:basedOn w:val="11"/>
    <w:link w:val="2"/>
    <w:qFormat/>
    <w:uiPriority w:val="99"/>
    <w:rPr>
      <w:rFonts w:ascii="Cambria" w:hAnsi="Cambria" w:eastAsia="宋体"/>
      <w:b/>
      <w:color w:val="4F81BD"/>
      <w:sz w:val="26"/>
      <w:lang w:eastAsia="en-US"/>
    </w:rPr>
  </w:style>
  <w:style w:type="character" w:customStyle="1" w:styleId="18">
    <w:name w:val="页脚 Char"/>
    <w:basedOn w:val="11"/>
    <w:link w:val="6"/>
    <w:qFormat/>
    <w:uiPriority w:val="99"/>
    <w:rPr>
      <w:rFonts w:ascii="Times New Roman" w:hAnsi="Times New Roman" w:eastAsia="宋体"/>
      <w:sz w:val="18"/>
    </w:rPr>
  </w:style>
  <w:style w:type="character" w:customStyle="1" w:styleId="19">
    <w:name w:val="页眉 Char"/>
    <w:basedOn w:val="11"/>
    <w:link w:val="7"/>
    <w:qFormat/>
    <w:uiPriority w:val="99"/>
    <w:rPr>
      <w:rFonts w:ascii="Times New Roman" w:hAnsi="Times New Roman" w:eastAsia="宋体"/>
      <w:sz w:val="18"/>
    </w:rPr>
  </w:style>
  <w:style w:type="paragraph" w:customStyle="1" w:styleId="20">
    <w:name w:val="无间隔1"/>
    <w:qFormat/>
    <w:uiPriority w:val="99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列出段落1"/>
    <w:basedOn w:val="1"/>
    <w:qFormat/>
    <w:uiPriority w:val="99"/>
    <w:pPr>
      <w:ind w:firstLine="420" w:firstLineChars="200"/>
    </w:pPr>
    <w:rPr>
      <w:rFonts w:ascii="Calibri" w:hAnsi="Calibri"/>
      <w:szCs w:val="22"/>
    </w:rPr>
  </w:style>
  <w:style w:type="character" w:customStyle="1" w:styleId="22">
    <w:name w:val="未处理的提及1"/>
    <w:qFormat/>
    <w:uiPriority w:val="99"/>
    <w:rPr>
      <w:color w:val="808080"/>
      <w:shd w:val="clear" w:color="auto" w:fill="E6E6E6"/>
    </w:rPr>
  </w:style>
  <w:style w:type="character" w:customStyle="1" w:styleId="23">
    <w:name w:val="日期 Char"/>
    <w:basedOn w:val="11"/>
    <w:link w:val="4"/>
    <w:qFormat/>
    <w:uiPriority w:val="99"/>
    <w:rPr>
      <w:kern w:val="2"/>
      <w:sz w:val="21"/>
    </w:rPr>
  </w:style>
  <w:style w:type="paragraph" w:styleId="24">
    <w:name w:val="List Paragraph"/>
    <w:basedOn w:val="1"/>
    <w:qFormat/>
    <w:uiPriority w:val="34"/>
    <w:pPr>
      <w:ind w:firstLine="420" w:firstLineChars="200"/>
    </w:pPr>
  </w:style>
  <w:style w:type="character" w:customStyle="1" w:styleId="25">
    <w:name w:val="批注文字 Char"/>
    <w:basedOn w:val="11"/>
    <w:link w:val="3"/>
    <w:qFormat/>
    <w:uiPriority w:val="99"/>
    <w:rPr>
      <w:kern w:val="2"/>
      <w:sz w:val="21"/>
    </w:rPr>
  </w:style>
  <w:style w:type="character" w:customStyle="1" w:styleId="26">
    <w:name w:val="批注主题 Char"/>
    <w:basedOn w:val="25"/>
    <w:link w:val="9"/>
    <w:uiPriority w:val="99"/>
    <w:rPr>
      <w:b/>
      <w:bCs/>
      <w:kern w:val="2"/>
      <w:sz w:val="21"/>
    </w:rPr>
  </w:style>
  <w:style w:type="character" w:customStyle="1" w:styleId="27">
    <w:name w:val="批注框文本 Char"/>
    <w:basedOn w:val="11"/>
    <w:link w:val="5"/>
    <w:uiPriority w:val="99"/>
    <w:rPr>
      <w:kern w:val="2"/>
      <w:sz w:val="18"/>
      <w:szCs w:val="18"/>
    </w:rPr>
  </w:style>
  <w:style w:type="character" w:customStyle="1" w:styleId="28">
    <w:name w:val="Unresolved Mention"/>
    <w:basedOn w:val="11"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5.xml"/><Relationship Id="rId8" Type="http://schemas.openxmlformats.org/officeDocument/2006/relationships/customXml" Target="../customXml/item4.xml"/><Relationship Id="rId7" Type="http://schemas.openxmlformats.org/officeDocument/2006/relationships/customXml" Target="../customXml/item3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8.xml"/><Relationship Id="rId11" Type="http://schemas.openxmlformats.org/officeDocument/2006/relationships/customXml" Target="../customXml/item7.xml"/><Relationship Id="rId10" Type="http://schemas.openxmlformats.org/officeDocument/2006/relationships/customXml" Target="../customXml/item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3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6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7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8.xml><?xml version="1.0" encoding="utf-8"?>
<mcd:customData xmlns="http://www.wps.cn/android/officeDocument/2013/mofficeCustomData" xmlns:mcd="http://www.wps.cn/android/officeDocument/2013/mofficeCustomData" version="2">
  <mcd:comments/>
</mcd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8388B18-1B1D-4BBD-BD2F-15FF5101E94E}">
  <ds:schemaRefs/>
</ds:datastoreItem>
</file>

<file path=customXml/itemProps3.xml><?xml version="1.0" encoding="utf-8"?>
<ds:datastoreItem xmlns:ds="http://schemas.openxmlformats.org/officeDocument/2006/customXml" ds:itemID="{68CFECEE-040B-4963-B169-A1CDCAFEFF8F}">
  <ds:schemaRefs/>
</ds:datastoreItem>
</file>

<file path=customXml/itemProps4.xml><?xml version="1.0" encoding="utf-8"?>
<ds:datastoreItem xmlns:ds="http://schemas.openxmlformats.org/officeDocument/2006/customXml" ds:itemID="{A41DFA47-E84D-4892-9E6A-578C7F2D3A48}">
  <ds:schemaRefs/>
</ds:datastoreItem>
</file>

<file path=customXml/itemProps5.xml><?xml version="1.0" encoding="utf-8"?>
<ds:datastoreItem xmlns:ds="http://schemas.openxmlformats.org/officeDocument/2006/customXml" ds:itemID="{97C521DA-5602-47B6-96B5-A109482EE0EF}">
  <ds:schemaRefs/>
</ds:datastoreItem>
</file>

<file path=customXml/itemProps6.xml><?xml version="1.0" encoding="utf-8"?>
<ds:datastoreItem xmlns:ds="http://schemas.openxmlformats.org/officeDocument/2006/customXml" ds:itemID="{5392FECD-8745-4E2E-BC38-0655120AD07A}">
  <ds:schemaRefs/>
</ds:datastoreItem>
</file>

<file path=customXml/itemProps7.xml><?xml version="1.0" encoding="utf-8"?>
<ds:datastoreItem xmlns:ds="http://schemas.openxmlformats.org/officeDocument/2006/customXml" ds:itemID="{6CFECE3D-BD39-432F-AC2B-731B7657F8B9}">
  <ds:schemaRefs/>
</ds:datastoreItem>
</file>

<file path=customXml/itemProps8.xml><?xml version="1.0" encoding="utf-8"?>
<ds:datastoreItem xmlns:ds="http://schemas.openxmlformats.org/officeDocument/2006/customXml" ds:itemID="{440CBF1F-2552-4608-811E-D7A4DE2253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3</Pages>
  <Words>904</Words>
  <Characters>983</Characters>
  <Paragraphs>40</Paragraphs>
  <TotalTime>27</TotalTime>
  <ScaleCrop>false</ScaleCrop>
  <LinksUpToDate>false</LinksUpToDate>
  <CharactersWithSpaces>1032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2020-03-16T14:20:00Z</dcterms:created>
  <dc:creator>Sky123.Org</dc:creator>
  <cp:lastModifiedBy>小哥哥</cp:lastModifiedBy>
  <dcterms:modified xsi:type="dcterms:W3CDTF">2020-03-22T03:41:31Z</dcterms:modified>
  <dc:title>关于评选表彰2014年广东海洋大学优秀志愿服务项目、先进集体和个人的通知</dc:title>
  <cp:revision>236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